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2F7104" w14:textId="77777777" w:rsidR="00A6613D" w:rsidRPr="0066454A" w:rsidRDefault="00A6613D" w:rsidP="006B3F98">
      <w:pPr>
        <w:shd w:val="clear" w:color="auto" w:fill="FFFFFF"/>
        <w:spacing w:line="480" w:lineRule="auto"/>
        <w:jc w:val="center"/>
      </w:pPr>
      <w:r w:rsidRPr="0066454A">
        <w:t> </w:t>
      </w:r>
    </w:p>
    <w:p w14:paraId="1E0F7102" w14:textId="77777777" w:rsidR="00A6613D" w:rsidRPr="0066454A" w:rsidRDefault="00A6613D" w:rsidP="006B3F98">
      <w:pPr>
        <w:shd w:val="clear" w:color="auto" w:fill="FFFFFF"/>
        <w:spacing w:line="480" w:lineRule="auto"/>
        <w:jc w:val="center"/>
      </w:pPr>
      <w:r w:rsidRPr="0066454A">
        <w:t> </w:t>
      </w:r>
    </w:p>
    <w:p w14:paraId="516F294D" w14:textId="77777777" w:rsidR="00A6613D" w:rsidRPr="0066454A" w:rsidRDefault="00A6613D" w:rsidP="006B3F98">
      <w:pPr>
        <w:shd w:val="clear" w:color="auto" w:fill="FFFFFF"/>
        <w:spacing w:line="480" w:lineRule="auto"/>
        <w:jc w:val="center"/>
      </w:pPr>
      <w:r w:rsidRPr="0066454A">
        <w:t> </w:t>
      </w:r>
    </w:p>
    <w:p w14:paraId="30904511" w14:textId="77777777" w:rsidR="00A6613D" w:rsidRPr="0066454A" w:rsidRDefault="00A6613D" w:rsidP="006B3F98">
      <w:pPr>
        <w:shd w:val="clear" w:color="auto" w:fill="FFFFFF"/>
        <w:spacing w:line="480" w:lineRule="auto"/>
        <w:jc w:val="center"/>
      </w:pPr>
      <w:r w:rsidRPr="0066454A">
        <w:t> </w:t>
      </w:r>
    </w:p>
    <w:p w14:paraId="29B66BB4" w14:textId="77777777" w:rsidR="00A6613D" w:rsidRPr="0066454A" w:rsidRDefault="00A6613D" w:rsidP="006B3F98">
      <w:pPr>
        <w:shd w:val="clear" w:color="auto" w:fill="FFFFFF"/>
        <w:spacing w:line="480" w:lineRule="auto"/>
        <w:jc w:val="center"/>
      </w:pPr>
      <w:r w:rsidRPr="0066454A">
        <w:t> </w:t>
      </w:r>
    </w:p>
    <w:p w14:paraId="564E99A7" w14:textId="77777777" w:rsidR="00A6613D" w:rsidRPr="0066454A" w:rsidRDefault="00A6613D" w:rsidP="006B3F98">
      <w:pPr>
        <w:shd w:val="clear" w:color="auto" w:fill="FFFFFF"/>
        <w:spacing w:line="480" w:lineRule="auto"/>
        <w:jc w:val="center"/>
      </w:pPr>
      <w:r w:rsidRPr="0066454A">
        <w:t>The Economics of Leadership</w:t>
      </w:r>
    </w:p>
    <w:p w14:paraId="20697D87" w14:textId="77777777" w:rsidR="00A6613D" w:rsidRPr="0066454A" w:rsidRDefault="00A6613D" w:rsidP="006B3F98">
      <w:pPr>
        <w:shd w:val="clear" w:color="auto" w:fill="FFFFFF"/>
        <w:spacing w:line="480" w:lineRule="auto"/>
        <w:jc w:val="center"/>
      </w:pPr>
      <w:r w:rsidRPr="0066454A">
        <w:t>Albert Baxter</w:t>
      </w:r>
    </w:p>
    <w:p w14:paraId="0A016010" w14:textId="77777777" w:rsidR="00A6613D" w:rsidRPr="0066454A" w:rsidRDefault="00A6613D" w:rsidP="006B3F98">
      <w:pPr>
        <w:shd w:val="clear" w:color="auto" w:fill="FFFFFF"/>
        <w:spacing w:line="480" w:lineRule="auto"/>
        <w:jc w:val="center"/>
      </w:pPr>
      <w:r w:rsidRPr="0066454A">
        <w:t>Leadership and Policy Ph.D. Program, Niagara University</w:t>
      </w:r>
    </w:p>
    <w:p w14:paraId="71CF0C3E" w14:textId="77777777" w:rsidR="00A6613D" w:rsidRPr="0066454A" w:rsidRDefault="00A6613D" w:rsidP="006B3F98">
      <w:pPr>
        <w:shd w:val="clear" w:color="auto" w:fill="FFFFFF"/>
        <w:spacing w:line="480" w:lineRule="auto"/>
        <w:jc w:val="center"/>
      </w:pPr>
      <w:r w:rsidRPr="0066454A">
        <w:t>ADS 770 Economic and Financial Policy Leadership In A Global Society</w:t>
      </w:r>
    </w:p>
    <w:p w14:paraId="2F159CD6" w14:textId="77777777" w:rsidR="00A6613D" w:rsidRPr="0066454A" w:rsidRDefault="00A6613D" w:rsidP="006B3F98">
      <w:pPr>
        <w:shd w:val="clear" w:color="auto" w:fill="FFFFFF"/>
        <w:spacing w:line="480" w:lineRule="auto"/>
        <w:jc w:val="center"/>
      </w:pPr>
      <w:r w:rsidRPr="0066454A">
        <w:t>Professor Daniel L. Tompkins, Ph.D.</w:t>
      </w:r>
    </w:p>
    <w:p w14:paraId="6B2E9063" w14:textId="77777777" w:rsidR="00A6613D" w:rsidRPr="0066454A" w:rsidRDefault="00A6613D" w:rsidP="006B3F98">
      <w:pPr>
        <w:shd w:val="clear" w:color="auto" w:fill="FFFFFF"/>
        <w:spacing w:line="480" w:lineRule="auto"/>
        <w:jc w:val="center"/>
      </w:pPr>
      <w:r w:rsidRPr="0066454A">
        <w:t>June 10, 2020</w:t>
      </w:r>
    </w:p>
    <w:p w14:paraId="74660D37" w14:textId="77777777" w:rsidR="00A6613D" w:rsidRPr="0066454A" w:rsidRDefault="00A6613D" w:rsidP="006B3F98">
      <w:pPr>
        <w:spacing w:line="480" w:lineRule="auto"/>
      </w:pPr>
      <w:r w:rsidRPr="0066454A">
        <w:t> </w:t>
      </w:r>
    </w:p>
    <w:p w14:paraId="0A15DC83" w14:textId="77777777" w:rsidR="00A6613D" w:rsidRPr="0066454A" w:rsidRDefault="00A6613D" w:rsidP="006B3F98">
      <w:pPr>
        <w:spacing w:line="480" w:lineRule="auto"/>
      </w:pPr>
      <w:r w:rsidRPr="0066454A">
        <w:t> </w:t>
      </w:r>
    </w:p>
    <w:p w14:paraId="03B945DD" w14:textId="77777777" w:rsidR="00A6613D" w:rsidRPr="0066454A" w:rsidRDefault="00A6613D" w:rsidP="006B3F98">
      <w:pPr>
        <w:spacing w:line="480" w:lineRule="auto"/>
      </w:pPr>
    </w:p>
    <w:p w14:paraId="75B9F291" w14:textId="77777777" w:rsidR="00A6613D" w:rsidRPr="0066454A" w:rsidRDefault="00A6613D" w:rsidP="006B3F98">
      <w:pPr>
        <w:spacing w:line="480" w:lineRule="auto"/>
      </w:pPr>
      <w:r w:rsidRPr="0066454A">
        <w:t> </w:t>
      </w:r>
    </w:p>
    <w:p w14:paraId="3B1BB075" w14:textId="77777777" w:rsidR="00530426" w:rsidRPr="0066454A" w:rsidRDefault="00530426" w:rsidP="006B3F98">
      <w:pPr>
        <w:spacing w:line="480" w:lineRule="auto"/>
      </w:pPr>
      <w:r w:rsidRPr="0066454A">
        <w:br w:type="page"/>
      </w:r>
    </w:p>
    <w:p w14:paraId="799BA939" w14:textId="0DACD95E" w:rsidR="00A6613D" w:rsidRPr="0066454A" w:rsidRDefault="00A6613D" w:rsidP="006B3F98">
      <w:pPr>
        <w:spacing w:line="480" w:lineRule="auto"/>
        <w:ind w:firstLine="720"/>
      </w:pPr>
      <w:r w:rsidRPr="0066454A">
        <w:lastRenderedPageBreak/>
        <w:t>The poet and writer Oscar Wilde wrote "When I was young, I used to think that money was the most important thing in life. Now that I am old, I know it is." Wilde’s quip gives context to the importance economists play in society.  For centuries economists have theorized how activities of production, consumption, trade and services operate around the world. When discussing economics, it is easier to examine the various economic frameworks as they relate to economic leadership. The economy of a nation is unique because countries are composed of different cultures, laws, history, and a variety of additional factors. The same can be used to describe economic leadership.  A leader’s fiscal philosophy is shaped by similar factors.  The idea of a good or bad economic leadership in today’s partisan environment rests solely on context. A leader may implement economic policies that are good for group A, but may not have the same impact for group B. Instead of focusing on economic values that drive fiscal policies, this paper will attempt to identify the framework on which decisions were constructed and their effectiveness given the economic crisis at hand.</w:t>
      </w:r>
    </w:p>
    <w:p w14:paraId="63B7D5FB" w14:textId="77777777" w:rsidR="00A6613D" w:rsidRPr="0066454A" w:rsidRDefault="00A6613D" w:rsidP="006B3F98">
      <w:pPr>
        <w:spacing w:line="480" w:lineRule="auto"/>
        <w:ind w:firstLine="720"/>
      </w:pPr>
      <w:r w:rsidRPr="0066454A">
        <w:t xml:space="preserve">In a global society there are different measures of leadership. Some countries seek military strength, while others focus on economic vitality. For centuries the United States has used both as mechanisms to grow. American leaders have pursued economic opportunities both abroad and domestically to create prosperity for citizens. In the process leaders have garnered support and goodwill while bolstering economic objectives. Government has been essential in creating sustainable economic relationships with global partners that benefit from Americanized economic business principles. However, economic activities that are best for the country domestically are often scrutinized and debated. From the days of President Franklin Roosevelt, America has used the government machine as the impetus to move the country in the right direction. As we examine the importance of economic leadership, we reflect on the ideologies of </w:t>
      </w:r>
      <w:r w:rsidRPr="0066454A">
        <w:lastRenderedPageBreak/>
        <w:t>economist John Maynard Keynes.  American leaders have used the mechanism of government to strengthen the free markets of capitalism.</w:t>
      </w:r>
    </w:p>
    <w:p w14:paraId="1E98FC24" w14:textId="5C1AAA02" w:rsidR="00A6613D" w:rsidRPr="0066454A" w:rsidRDefault="00A6613D" w:rsidP="006B3F98">
      <w:pPr>
        <w:spacing w:line="480" w:lineRule="auto"/>
        <w:ind w:firstLine="720"/>
      </w:pPr>
      <w:r w:rsidRPr="0066454A">
        <w:t> President Franklin D. Roosevelt’s economic philosophy favored the ideologies of Keynes. During the Great Depression Roosevelt’s actions followed the script of Keynesian theory to pull the nation from financial ruin. Prior to Roosevelt, President Herbert Hoover led the nation’s response to the events leading up to the great depression and the market crash of 1929. He attempted to lead the country out of financial despair, but it was his inability to foresee the dangers proceeding the stock market crash that was a contributing factor to the market eventually collapsing. The burden of the market crashing did belong entirely to the president’s administration however, his actions that proceeded were a direct reflection of his economic leadership</w:t>
      </w:r>
      <w:r w:rsidR="00B831DC" w:rsidRPr="0066454A">
        <w:t xml:space="preserve"> </w:t>
      </w:r>
    </w:p>
    <w:p w14:paraId="6E0DB184" w14:textId="64147470" w:rsidR="00A6613D" w:rsidRPr="0066454A" w:rsidRDefault="00A6613D" w:rsidP="006B3F98">
      <w:pPr>
        <w:spacing w:line="480" w:lineRule="auto"/>
        <w:ind w:firstLine="720"/>
      </w:pPr>
      <w:r w:rsidRPr="0066454A">
        <w:t>Hoover’s fiscal philosophy was to increase circulation of capital by encouraging investment by the private sector.  His administration could be described as minimalistic in relation to government intervention.  Since, he did not use government intervention the question still remains. Could government intervention helped avert the stock market crash of 1929? However, historians and economists have reported that his economic leadership after the crash was insufficient.  It is important to note that in the wake of a financial crisis our leaders do not need to be economists but should have the ability to comprehend the possible consequences of their decisions.  Since he preferred the government to abstain from fiscal recovery of the private markets, he implored banks and utility companies to retain workers and continue to operate despite the demand for goods and services declining steeply. Conversely, when he did use government intervention, he opted to enact tariffs as a means to increase domestic demand. </w:t>
      </w:r>
    </w:p>
    <w:p w14:paraId="1E5FF6E3" w14:textId="77777777" w:rsidR="00A6613D" w:rsidRPr="0066454A" w:rsidRDefault="00A6613D" w:rsidP="006B3F98">
      <w:pPr>
        <w:spacing w:line="480" w:lineRule="auto"/>
        <w:ind w:firstLine="720"/>
      </w:pPr>
      <w:r w:rsidRPr="0066454A">
        <w:lastRenderedPageBreak/>
        <w:t>The Great Depression allows us to highlight Hoover’s economic leadership and parallel his philosophies with renowned economic theorist, Adam Smith.  Hoover and Smith shared a similar idea on the role of government in an economy. Both subscribed to the idea that the government should only act when the private sector cannot provide sufficient relief.  Hoover’s actions during this era suggest that he was also a proponent of Adam Smith’s premise of the invisible hand.  This too would raise questions of validity to Smith’s theory and Hoover's ability to lead during an economic crisis.  Smith wrote,</w:t>
      </w:r>
    </w:p>
    <w:p w14:paraId="628F2586" w14:textId="1B04B144" w:rsidR="00A6613D" w:rsidRPr="0066454A" w:rsidRDefault="00A6613D" w:rsidP="006B3F98">
      <w:pPr>
        <w:spacing w:line="480" w:lineRule="auto"/>
        <w:ind w:left="720" w:right="720"/>
        <w:jc w:val="both"/>
      </w:pPr>
      <w:r w:rsidRPr="0066454A">
        <w:rPr>
          <w:i/>
          <w:iCs/>
        </w:rPr>
        <w:t>“That it is not from the benevolence of the butcher, the brewer, or the baker we expect our dinner, but from their regard to their own interest. We address ourselves not to their humanity but to their self-love and never talk to them of our own necessities, but to their advantages. (</w:t>
      </w:r>
      <w:r w:rsidR="00B831DC" w:rsidRPr="0066454A">
        <w:rPr>
          <w:i/>
          <w:iCs/>
        </w:rPr>
        <w:t>The Wealth Of Nations, Book I, Chapter II, pp. 26-7, para 12.</w:t>
      </w:r>
      <w:r w:rsidRPr="0066454A">
        <w:rPr>
          <w:i/>
          <w:iCs/>
        </w:rPr>
        <w:t>).</w:t>
      </w:r>
    </w:p>
    <w:p w14:paraId="289F7553" w14:textId="77777777" w:rsidR="00A6613D" w:rsidRPr="0066454A" w:rsidRDefault="00A6613D" w:rsidP="006B3F98">
      <w:pPr>
        <w:spacing w:line="480" w:lineRule="auto"/>
      </w:pPr>
      <w:r w:rsidRPr="0066454A">
        <w:t>This passage helps explain the actions of the president’s administration along with their dismissal of the use of the mechanism of government to pull the nation from the depth of the Great Depression. </w:t>
      </w:r>
    </w:p>
    <w:p w14:paraId="0864BD5C" w14:textId="10233B59" w:rsidR="00A6613D" w:rsidRPr="0066454A" w:rsidRDefault="00A6613D" w:rsidP="006B3F98">
      <w:pPr>
        <w:spacing w:line="480" w:lineRule="auto"/>
        <w:ind w:firstLine="720"/>
      </w:pPr>
      <w:r w:rsidRPr="0066454A">
        <w:t>Through examining Hoover and Smith’s philosophy we can shift to the president’s successor, Franklin D. Roosevelt. With the economy at a standstill Americans voted for change and elected FDR. Leading up to the election FDR’s New Deal was promulgated across America. The hardship endured under Hoover’s tenure proved to be the catalyst for FDR’s economic policies.  FDR’s new deal was a series of ideas that focused on deficit spending to provide relief to unemployed Americans, economic recovery through public works projects and job creation, and lastly legislative reforms that created new social programs.  FDR’s economic philosophy was positioned on the opposite end of the spectrum in comparison to the previous administration</w:t>
      </w:r>
      <w:r w:rsidR="00B831DC" w:rsidRPr="0066454A">
        <w:t xml:space="preserve"> </w:t>
      </w:r>
      <w:r w:rsidR="00B831DC" w:rsidRPr="0066454A">
        <w:lastRenderedPageBreak/>
        <w:t>(</w:t>
      </w:r>
      <w:r w:rsidR="00B831DC" w:rsidRPr="0066454A">
        <w:rPr>
          <w:shd w:val="clear" w:color="auto" w:fill="FFFFFF"/>
        </w:rPr>
        <w:t xml:space="preserve">Roosevelt Institute, 2019). </w:t>
      </w:r>
      <w:r w:rsidRPr="0066454A">
        <w:t>While FDR’s predecessor’s ideology can be considered synonymous with Adam Smith, FDR’s economic ideals were bolstered by John Maynard Keynes.</w:t>
      </w:r>
    </w:p>
    <w:p w14:paraId="1BC11B7C" w14:textId="125E6BA6" w:rsidR="00A6613D" w:rsidRPr="0066454A" w:rsidRDefault="00A6613D" w:rsidP="006B3F98">
      <w:pPr>
        <w:spacing w:line="480" w:lineRule="auto"/>
        <w:ind w:firstLine="720"/>
      </w:pPr>
      <w:r w:rsidRPr="0066454A">
        <w:t>Keynes, a British economist, did not concede that the economic downturn was cyclical.  Keynes spoke publicly, prescribing, that a recession quickly becomes a chronic economic malaise.  In FDR’s inaugural speech he stated that “there is nothing to fear but fear itself”</w:t>
      </w:r>
      <w:r w:rsidR="001D50E2">
        <w:t xml:space="preserve"> (</w:t>
      </w:r>
      <w:proofErr w:type="spellStart"/>
      <w:r w:rsidR="001D50E2">
        <w:rPr>
          <w:shd w:val="clear" w:color="auto" w:fill="FFFFFF"/>
        </w:rPr>
        <w:t>Pohlmeyer</w:t>
      </w:r>
      <w:proofErr w:type="spellEnd"/>
      <w:r w:rsidR="001D50E2">
        <w:rPr>
          <w:shd w:val="clear" w:color="auto" w:fill="FFFFFF"/>
        </w:rPr>
        <w:t>, 2013).</w:t>
      </w:r>
      <w:r w:rsidRPr="0066454A">
        <w:t>  This fear is what Keynes characterizes among businesses and investors that perpetuates despondent economic activity and unemployment. Later in the address FDR expressed his sentiment of national leadership stating, “In every dark hour of our national life a leadership of frankness and of vigor has met with that understanding and support of the people themselves which is essential to victory”</w:t>
      </w:r>
      <w:r w:rsidR="001D50E2">
        <w:t xml:space="preserve"> (</w:t>
      </w:r>
      <w:proofErr w:type="spellStart"/>
      <w:r w:rsidR="001D50E2">
        <w:rPr>
          <w:shd w:val="clear" w:color="auto" w:fill="FFFFFF"/>
        </w:rPr>
        <w:t>Pohlmeyer</w:t>
      </w:r>
      <w:proofErr w:type="spellEnd"/>
      <w:r w:rsidR="001D50E2">
        <w:rPr>
          <w:shd w:val="clear" w:color="auto" w:fill="FFFFFF"/>
        </w:rPr>
        <w:t>, 2013)</w:t>
      </w:r>
      <w:r w:rsidRPr="0066454A">
        <w:t>. FDR’s economic ideals can be seen in the philosophy of the Keynes’. However, it is FDR’s ability to create followership as leader that allows him to implement fixtures of the New Deal.</w:t>
      </w:r>
    </w:p>
    <w:p w14:paraId="0698769C" w14:textId="36ECE204" w:rsidR="0095653E" w:rsidRPr="0066454A" w:rsidRDefault="00A6613D" w:rsidP="006B3F98">
      <w:pPr>
        <w:spacing w:line="480" w:lineRule="auto"/>
        <w:ind w:firstLine="720"/>
      </w:pPr>
      <w:r w:rsidRPr="0066454A">
        <w:t>As mentioned earlier FDR’s New Deal utilized government deficit spending to boost consumption, stimulate demand and pull the economy out of depression The government enrolled millions of Americans into Federal Welfare programs and employed almost 60% of the approximate 25% of the American population that was out of work during this time period.  The U.S. entered into a period that saw the GDP grow at a 12% rate for four straight years. Those opposed to government intervention criticized FDR’s economic leadership proclaiming that his policies created a welfare state. Even though 1 of 6 Americans were receiving some form of payment from the government through federal social or work programs. Unemployment dropped from 25% down to less than 10%</w:t>
      </w:r>
      <w:r w:rsidR="0066454A">
        <w:t xml:space="preserve"> </w:t>
      </w:r>
      <w:r w:rsidR="0066454A" w:rsidRPr="0066454A">
        <w:t>(</w:t>
      </w:r>
      <w:r w:rsidR="0066454A" w:rsidRPr="0066454A">
        <w:rPr>
          <w:shd w:val="clear" w:color="auto" w:fill="FFFFFF"/>
        </w:rPr>
        <w:t xml:space="preserve">Amadeo, 2020). </w:t>
      </w:r>
      <w:r w:rsidRPr="0066454A">
        <w:t xml:space="preserve">There is an idea that government involvement jeopardizes private sector investment, because the government is raising funds through taxation increases and selling treasury bonds to raise capital for government </w:t>
      </w:r>
      <w:r w:rsidRPr="0066454A">
        <w:lastRenderedPageBreak/>
        <w:t xml:space="preserve">expenditures. During a recession traditionally the functions of capitalism, supply and demand are insufficient in bringing equilibrium to the economy. </w:t>
      </w:r>
    </w:p>
    <w:p w14:paraId="1DD49DA9" w14:textId="4B546D63" w:rsidR="00A6613D" w:rsidRPr="0066454A" w:rsidRDefault="00A6613D" w:rsidP="006B3F98">
      <w:pPr>
        <w:spacing w:line="480" w:lineRule="auto"/>
        <w:ind w:firstLine="720"/>
      </w:pPr>
      <w:r w:rsidRPr="0066454A">
        <w:t>In assessing the economic leadership of Hoover and FDR we are able to extract the foundations of their economic theories. The use of economic theory is important because it establishes a rationale for the importance of economic leadership. The critique also exhibits the importance of the leaders ability to implement economic policies that will meet the expectation of the decision maker and the stakeholders. There are countless examples that show how prolific Adam’s Smith's writing and teachings have been to the field of economics.  The same can be said for John Maynard Keynes. As it relates to this paper</w:t>
      </w:r>
      <w:r w:rsidR="001D50E2">
        <w:t>,</w:t>
      </w:r>
      <w:r w:rsidRPr="0066454A">
        <w:t xml:space="preserve"> economic leadership is not just applying theory but also ensuring the theory fits the problem. In evaluating the state of the economy during the Great Depression and the fiscal ideologies presented, the contrast between Hoover and FDR’s economic leadership is apparent. </w:t>
      </w:r>
    </w:p>
    <w:p w14:paraId="00B11CE9" w14:textId="77777777" w:rsidR="00A6613D" w:rsidRPr="0066454A" w:rsidRDefault="00A6613D" w:rsidP="006B3F98">
      <w:pPr>
        <w:spacing w:line="480" w:lineRule="auto"/>
      </w:pPr>
    </w:p>
    <w:p w14:paraId="25AED92F" w14:textId="77777777" w:rsidR="00A6613D" w:rsidRPr="0066454A" w:rsidRDefault="00A6613D" w:rsidP="006B3F98">
      <w:pPr>
        <w:spacing w:line="480" w:lineRule="auto"/>
      </w:pPr>
      <w:r w:rsidRPr="0066454A">
        <w:rPr>
          <w:i/>
          <w:iCs/>
        </w:rPr>
        <w:t> </w:t>
      </w:r>
    </w:p>
    <w:p w14:paraId="45C10C8B" w14:textId="77777777" w:rsidR="00354389" w:rsidRDefault="00354389">
      <w:pPr>
        <w:rPr>
          <w:i/>
          <w:iCs/>
        </w:rPr>
      </w:pPr>
      <w:r>
        <w:rPr>
          <w:i/>
          <w:iCs/>
        </w:rPr>
        <w:br w:type="page"/>
      </w:r>
    </w:p>
    <w:p w14:paraId="3FCE9EF1" w14:textId="34769F11" w:rsidR="00A6613D" w:rsidRPr="0066454A" w:rsidRDefault="00A6613D" w:rsidP="006B3F98">
      <w:pPr>
        <w:shd w:val="clear" w:color="auto" w:fill="FFFFFF"/>
        <w:spacing w:after="160" w:line="480" w:lineRule="auto"/>
        <w:ind w:left="460" w:hanging="440"/>
      </w:pPr>
      <w:r w:rsidRPr="0066454A">
        <w:rPr>
          <w:i/>
          <w:iCs/>
        </w:rPr>
        <w:lastRenderedPageBreak/>
        <w:t>References</w:t>
      </w:r>
    </w:p>
    <w:p w14:paraId="4AECCAC0" w14:textId="7A6BF843" w:rsidR="0066454A" w:rsidRPr="0066454A" w:rsidRDefault="0066454A" w:rsidP="00B831DC">
      <w:pPr>
        <w:spacing w:line="480" w:lineRule="auto"/>
        <w:ind w:left="720" w:hanging="720"/>
        <w:rPr>
          <w:shd w:val="clear" w:color="auto" w:fill="FFFFFF"/>
        </w:rPr>
      </w:pPr>
      <w:r w:rsidRPr="0066454A">
        <w:rPr>
          <w:shd w:val="clear" w:color="auto" w:fill="FFFFFF"/>
        </w:rPr>
        <w:t xml:space="preserve">Amadeo, K. (2020, January 31). Franklin D. Roosevelt’s economic policies and accomplishments: How FDR beat the great depression. </w:t>
      </w:r>
      <w:hyperlink r:id="rId7" w:history="1">
        <w:r w:rsidRPr="0066454A">
          <w:rPr>
            <w:rStyle w:val="Hyperlink"/>
            <w:color w:val="auto"/>
            <w:shd w:val="clear" w:color="auto" w:fill="FFFFFF"/>
          </w:rPr>
          <w:t>https://www.thebalance.com/fdr-economic-policies-and-accomplishments-3305557</w:t>
        </w:r>
      </w:hyperlink>
    </w:p>
    <w:p w14:paraId="0221AC8B" w14:textId="77777777" w:rsidR="00EE7561" w:rsidRDefault="00EE7561" w:rsidP="00B831DC">
      <w:pPr>
        <w:spacing w:line="480" w:lineRule="auto"/>
        <w:ind w:left="720" w:hanging="720"/>
        <w:rPr>
          <w:shd w:val="clear" w:color="auto" w:fill="FFFFFF"/>
        </w:rPr>
      </w:pPr>
    </w:p>
    <w:p w14:paraId="38533D6B" w14:textId="2372B1F4" w:rsidR="0066454A" w:rsidRPr="0066454A" w:rsidRDefault="00EE7561" w:rsidP="00B831DC">
      <w:pPr>
        <w:spacing w:line="480" w:lineRule="auto"/>
        <w:ind w:left="720" w:hanging="720"/>
        <w:rPr>
          <w:shd w:val="clear" w:color="auto" w:fill="FFFFFF"/>
        </w:rPr>
      </w:pPr>
      <w:proofErr w:type="spellStart"/>
      <w:r>
        <w:rPr>
          <w:shd w:val="clear" w:color="auto" w:fill="FFFFFF"/>
        </w:rPr>
        <w:t>Pohlmeyer</w:t>
      </w:r>
      <w:proofErr w:type="spellEnd"/>
      <w:r>
        <w:rPr>
          <w:shd w:val="clear" w:color="auto" w:fill="FFFFFF"/>
        </w:rPr>
        <w:t xml:space="preserve">, D. (2013, Sept 23). </w:t>
      </w:r>
      <w:r w:rsidRPr="00EE7561">
        <w:rPr>
          <w:shd w:val="clear" w:color="auto" w:fill="FFFFFF"/>
        </w:rPr>
        <w:t>FDR Nothing to Fear But Fear Itself 1933 Inaugural Address</w:t>
      </w:r>
      <w:r>
        <w:rPr>
          <w:shd w:val="clear" w:color="auto" w:fill="FFFFFF"/>
        </w:rPr>
        <w:t xml:space="preserve"> [Video]. YouTube. </w:t>
      </w:r>
      <w:r w:rsidRPr="00EE7561">
        <w:rPr>
          <w:shd w:val="clear" w:color="auto" w:fill="FFFFFF"/>
        </w:rPr>
        <w:t>https://www.youtube.com/watch?v=nHFTtz3uucY</w:t>
      </w:r>
    </w:p>
    <w:p w14:paraId="4E60076A" w14:textId="77777777" w:rsidR="00EE7561" w:rsidRDefault="00EE7561" w:rsidP="00B831DC">
      <w:pPr>
        <w:spacing w:line="480" w:lineRule="auto"/>
        <w:ind w:left="720" w:hanging="720"/>
        <w:rPr>
          <w:shd w:val="clear" w:color="auto" w:fill="FFFFFF"/>
        </w:rPr>
      </w:pPr>
    </w:p>
    <w:p w14:paraId="35363878" w14:textId="60E50E3C" w:rsidR="006B3F98" w:rsidRPr="0066454A" w:rsidRDefault="00A6613D" w:rsidP="00B831DC">
      <w:pPr>
        <w:spacing w:line="480" w:lineRule="auto"/>
        <w:ind w:left="720" w:hanging="720"/>
      </w:pPr>
      <w:r w:rsidRPr="0066454A">
        <w:rPr>
          <w:shd w:val="clear" w:color="auto" w:fill="FFFFFF"/>
        </w:rPr>
        <w:t xml:space="preserve">Reich S. </w:t>
      </w:r>
      <w:r w:rsidRPr="0066454A">
        <w:t xml:space="preserve">(2017). </w:t>
      </w:r>
      <w:r w:rsidRPr="0066454A">
        <w:rPr>
          <w:i/>
          <w:iCs/>
        </w:rPr>
        <w:t xml:space="preserve">Phil's stock world: The end of America's global </w:t>
      </w:r>
      <w:proofErr w:type="gramStart"/>
      <w:r w:rsidRPr="0066454A">
        <w:rPr>
          <w:i/>
          <w:iCs/>
        </w:rPr>
        <w:t>leadership?</w:t>
      </w:r>
      <w:r w:rsidRPr="0066454A">
        <w:t>.</w:t>
      </w:r>
      <w:proofErr w:type="gramEnd"/>
      <w:r w:rsidRPr="0066454A">
        <w:t xml:space="preserve"> Chatham: </w:t>
      </w:r>
      <w:proofErr w:type="spellStart"/>
      <w:r w:rsidRPr="0066454A">
        <w:t>Newstex</w:t>
      </w:r>
      <w:proofErr w:type="spellEnd"/>
      <w:r w:rsidRPr="0066454A">
        <w:t>. Retrieved from https://ezproxy.niagara.edu/login?url=https://search-proquest-com.ezproxy.niagara.edu/docview/1904887935?accountid=28213</w:t>
      </w:r>
    </w:p>
    <w:p w14:paraId="5F453B8A" w14:textId="77777777" w:rsidR="00EE7561" w:rsidRDefault="00EE7561" w:rsidP="00B831DC">
      <w:pPr>
        <w:spacing w:line="480" w:lineRule="auto"/>
        <w:ind w:left="720" w:hanging="720"/>
        <w:rPr>
          <w:shd w:val="clear" w:color="auto" w:fill="FFFFFF"/>
        </w:rPr>
      </w:pPr>
    </w:p>
    <w:p w14:paraId="44B09B13" w14:textId="55094267" w:rsidR="00A6613D" w:rsidRPr="0066454A" w:rsidRDefault="006B3F98" w:rsidP="00B831DC">
      <w:pPr>
        <w:spacing w:line="480" w:lineRule="auto"/>
        <w:ind w:left="720" w:hanging="720"/>
      </w:pPr>
      <w:r w:rsidRPr="0066454A">
        <w:rPr>
          <w:shd w:val="clear" w:color="auto" w:fill="FFFFFF"/>
        </w:rPr>
        <w:t>Roosevelt Institute. (2019). </w:t>
      </w:r>
      <w:r w:rsidRPr="0066454A">
        <w:rPr>
          <w:i/>
          <w:iCs/>
          <w:shd w:val="clear" w:color="auto" w:fill="FFFFFF"/>
        </w:rPr>
        <w:t xml:space="preserve">The </w:t>
      </w:r>
      <w:r w:rsidR="00B831DC" w:rsidRPr="0066454A">
        <w:rPr>
          <w:i/>
          <w:iCs/>
          <w:shd w:val="clear" w:color="auto" w:fill="FFFFFF"/>
        </w:rPr>
        <w:t>real lesson from the great depression</w:t>
      </w:r>
      <w:r w:rsidRPr="0066454A">
        <w:rPr>
          <w:i/>
          <w:iCs/>
          <w:shd w:val="clear" w:color="auto" w:fill="FFFFFF"/>
        </w:rPr>
        <w:t xml:space="preserve">: Fiscal </w:t>
      </w:r>
      <w:r w:rsidR="00B831DC" w:rsidRPr="0066454A">
        <w:rPr>
          <w:i/>
          <w:iCs/>
          <w:shd w:val="clear" w:color="auto" w:fill="FFFFFF"/>
        </w:rPr>
        <w:t xml:space="preserve">policy </w:t>
      </w:r>
      <w:proofErr w:type="gramStart"/>
      <w:r w:rsidR="00B831DC" w:rsidRPr="0066454A">
        <w:rPr>
          <w:i/>
          <w:iCs/>
          <w:shd w:val="clear" w:color="auto" w:fill="FFFFFF"/>
        </w:rPr>
        <w:t>works</w:t>
      </w:r>
      <w:r w:rsidRPr="0066454A">
        <w:rPr>
          <w:i/>
          <w:iCs/>
          <w:shd w:val="clear" w:color="auto" w:fill="FFFFFF"/>
        </w:rPr>
        <w:t>!</w:t>
      </w:r>
      <w:r w:rsidRPr="0066454A">
        <w:rPr>
          <w:shd w:val="clear" w:color="auto" w:fill="FFFFFF"/>
        </w:rPr>
        <w:t>.</w:t>
      </w:r>
      <w:proofErr w:type="gramEnd"/>
      <w:r w:rsidRPr="0066454A">
        <w:rPr>
          <w:shd w:val="clear" w:color="auto" w:fill="FFFFFF"/>
        </w:rPr>
        <w:t xml:space="preserve"> https://rooseveltinstitute.org/real-lesson-great-depression-fiscal-policy-works/</w:t>
      </w:r>
    </w:p>
    <w:p w14:paraId="7BD2B4C3" w14:textId="77777777" w:rsidR="00B831DC" w:rsidRPr="0066454A" w:rsidRDefault="00B831DC" w:rsidP="00B831DC">
      <w:pPr>
        <w:shd w:val="clear" w:color="auto" w:fill="FFFFFF"/>
        <w:spacing w:line="480" w:lineRule="auto"/>
        <w:ind w:left="720" w:hanging="720"/>
      </w:pPr>
    </w:p>
    <w:p w14:paraId="38174214" w14:textId="0A171DBD" w:rsidR="00A6613D" w:rsidRPr="0066454A" w:rsidRDefault="00B831DC" w:rsidP="0066454A">
      <w:pPr>
        <w:shd w:val="clear" w:color="auto" w:fill="FFFFFF"/>
        <w:spacing w:line="480" w:lineRule="auto"/>
        <w:ind w:left="720" w:hanging="720"/>
      </w:pPr>
      <w:r w:rsidRPr="0066454A">
        <w:t xml:space="preserve">Smith, Adam, 1723-1790. (2000). The wealth of nations / Adam Smith; introduction by Robert Reich ; edited, with notes, marginal summary, and enlarged index by Edwin </w:t>
      </w:r>
      <w:proofErr w:type="spellStart"/>
      <w:r w:rsidRPr="0066454A">
        <w:t>Cannan</w:t>
      </w:r>
      <w:proofErr w:type="spellEnd"/>
      <w:r w:rsidRPr="0066454A">
        <w:t>. New York :Modern Library,</w:t>
      </w:r>
      <w:r w:rsidR="00A6613D" w:rsidRPr="0066454A">
        <w:t> </w:t>
      </w:r>
    </w:p>
    <w:p w14:paraId="6F4ECF5B" w14:textId="77777777" w:rsidR="00A6613D" w:rsidRPr="0066454A" w:rsidRDefault="00A6613D" w:rsidP="006B3F98">
      <w:pPr>
        <w:spacing w:line="480" w:lineRule="auto"/>
      </w:pPr>
      <w:r w:rsidRPr="0066454A">
        <w:t> </w:t>
      </w:r>
    </w:p>
    <w:p w14:paraId="3D75CAF2" w14:textId="77777777" w:rsidR="00A6613D" w:rsidRPr="0066454A" w:rsidRDefault="00A6613D" w:rsidP="006B3F98">
      <w:pPr>
        <w:spacing w:line="480" w:lineRule="auto"/>
      </w:pPr>
    </w:p>
    <w:p w14:paraId="631B0B84" w14:textId="77777777" w:rsidR="00DE05B2" w:rsidRPr="0066454A" w:rsidRDefault="00DE05B2" w:rsidP="006B3F98">
      <w:pPr>
        <w:spacing w:line="480" w:lineRule="auto"/>
      </w:pPr>
    </w:p>
    <w:sectPr w:rsidR="00DE05B2" w:rsidRPr="0066454A" w:rsidSect="00530426">
      <w:headerReference w:type="even" r:id="rId8"/>
      <w:headerReference w:type="default" r:id="rId9"/>
      <w:headerReference w:type="firs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718CDA" w14:textId="77777777" w:rsidR="00B9707B" w:rsidRDefault="00B9707B" w:rsidP="00530426">
      <w:r>
        <w:separator/>
      </w:r>
    </w:p>
  </w:endnote>
  <w:endnote w:type="continuationSeparator" w:id="0">
    <w:p w14:paraId="7D48B9E8" w14:textId="77777777" w:rsidR="00B9707B" w:rsidRDefault="00B9707B" w:rsidP="00530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7C9C5F" w14:textId="77777777" w:rsidR="00B9707B" w:rsidRDefault="00B9707B" w:rsidP="00530426">
      <w:r>
        <w:separator/>
      </w:r>
    </w:p>
  </w:footnote>
  <w:footnote w:type="continuationSeparator" w:id="0">
    <w:p w14:paraId="56687AA8" w14:textId="77777777" w:rsidR="00B9707B" w:rsidRDefault="00B9707B" w:rsidP="00530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65695545"/>
      <w:docPartObj>
        <w:docPartGallery w:val="Page Numbers (Top of Page)"/>
        <w:docPartUnique/>
      </w:docPartObj>
    </w:sdtPr>
    <w:sdtEndPr>
      <w:rPr>
        <w:rStyle w:val="PageNumber"/>
      </w:rPr>
    </w:sdtEndPr>
    <w:sdtContent>
      <w:p w14:paraId="43D7E8B5" w14:textId="298EDFDA" w:rsidR="00530426" w:rsidRDefault="00530426" w:rsidP="00110A9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86FE55" w14:textId="77777777" w:rsidR="00530426" w:rsidRDefault="00530426" w:rsidP="0053042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32930893"/>
      <w:docPartObj>
        <w:docPartGallery w:val="Page Numbers (Top of Page)"/>
        <w:docPartUnique/>
      </w:docPartObj>
    </w:sdtPr>
    <w:sdtEndPr>
      <w:rPr>
        <w:rStyle w:val="PageNumber"/>
      </w:rPr>
    </w:sdtEndPr>
    <w:sdtContent>
      <w:p w14:paraId="2F443C61" w14:textId="27B47473" w:rsidR="00530426" w:rsidRDefault="00530426" w:rsidP="00110A9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D815E1F" w14:textId="44AC0A4C" w:rsidR="00530426" w:rsidRDefault="00530426" w:rsidP="00530426">
    <w:pPr>
      <w:pStyle w:val="Header"/>
      <w:ind w:right="360"/>
    </w:pPr>
    <w:r w:rsidRPr="00530426">
      <w:t>The Economics of Leadership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95DE1" w14:textId="77777777" w:rsidR="00530426" w:rsidRDefault="00530426" w:rsidP="0053042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076112"/>
    <w:multiLevelType w:val="multilevel"/>
    <w:tmpl w:val="904ACB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D4D6D59"/>
    <w:multiLevelType w:val="multilevel"/>
    <w:tmpl w:val="81481F8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FA4"/>
    <w:rsid w:val="0002583C"/>
    <w:rsid w:val="00054FAB"/>
    <w:rsid w:val="0007237C"/>
    <w:rsid w:val="00095C42"/>
    <w:rsid w:val="000E14B3"/>
    <w:rsid w:val="001253DA"/>
    <w:rsid w:val="001301DF"/>
    <w:rsid w:val="00150ECE"/>
    <w:rsid w:val="00185763"/>
    <w:rsid w:val="001C6D5C"/>
    <w:rsid w:val="001D47AF"/>
    <w:rsid w:val="001D50E2"/>
    <w:rsid w:val="001D7298"/>
    <w:rsid w:val="00206DAF"/>
    <w:rsid w:val="00224A83"/>
    <w:rsid w:val="002754E1"/>
    <w:rsid w:val="002A537B"/>
    <w:rsid w:val="002F57B8"/>
    <w:rsid w:val="00330FCA"/>
    <w:rsid w:val="00354389"/>
    <w:rsid w:val="003860C1"/>
    <w:rsid w:val="00387FA7"/>
    <w:rsid w:val="0039145A"/>
    <w:rsid w:val="0039448B"/>
    <w:rsid w:val="003A2894"/>
    <w:rsid w:val="003A421E"/>
    <w:rsid w:val="003B4D55"/>
    <w:rsid w:val="003F1A3C"/>
    <w:rsid w:val="00435F54"/>
    <w:rsid w:val="004C40B1"/>
    <w:rsid w:val="004D0577"/>
    <w:rsid w:val="004D1099"/>
    <w:rsid w:val="004F7109"/>
    <w:rsid w:val="00524724"/>
    <w:rsid w:val="00530426"/>
    <w:rsid w:val="0053688F"/>
    <w:rsid w:val="00595DBC"/>
    <w:rsid w:val="005D12D7"/>
    <w:rsid w:val="0060042A"/>
    <w:rsid w:val="0066454A"/>
    <w:rsid w:val="00672A3C"/>
    <w:rsid w:val="006B3F98"/>
    <w:rsid w:val="007468C7"/>
    <w:rsid w:val="00770C01"/>
    <w:rsid w:val="00786D6E"/>
    <w:rsid w:val="00790DC7"/>
    <w:rsid w:val="00793AB4"/>
    <w:rsid w:val="007A0BFE"/>
    <w:rsid w:val="007C19FA"/>
    <w:rsid w:val="007E7E4E"/>
    <w:rsid w:val="007F45E9"/>
    <w:rsid w:val="00837603"/>
    <w:rsid w:val="00840D0C"/>
    <w:rsid w:val="00885E8C"/>
    <w:rsid w:val="008B2910"/>
    <w:rsid w:val="008D3C5B"/>
    <w:rsid w:val="0095653E"/>
    <w:rsid w:val="00985AFE"/>
    <w:rsid w:val="009A725C"/>
    <w:rsid w:val="009B48B7"/>
    <w:rsid w:val="009D172F"/>
    <w:rsid w:val="009E37E4"/>
    <w:rsid w:val="00A35238"/>
    <w:rsid w:val="00A37988"/>
    <w:rsid w:val="00A4302C"/>
    <w:rsid w:val="00A53D72"/>
    <w:rsid w:val="00A6613D"/>
    <w:rsid w:val="00A73DF6"/>
    <w:rsid w:val="00AA509B"/>
    <w:rsid w:val="00AA7FA4"/>
    <w:rsid w:val="00AD5884"/>
    <w:rsid w:val="00AF7749"/>
    <w:rsid w:val="00B831DC"/>
    <w:rsid w:val="00B9707B"/>
    <w:rsid w:val="00BC008D"/>
    <w:rsid w:val="00C037AA"/>
    <w:rsid w:val="00C21A45"/>
    <w:rsid w:val="00C37A1D"/>
    <w:rsid w:val="00C931C6"/>
    <w:rsid w:val="00CD67AA"/>
    <w:rsid w:val="00CE092C"/>
    <w:rsid w:val="00D1421F"/>
    <w:rsid w:val="00D250C8"/>
    <w:rsid w:val="00D80980"/>
    <w:rsid w:val="00DB37FC"/>
    <w:rsid w:val="00DC78FD"/>
    <w:rsid w:val="00DE05B2"/>
    <w:rsid w:val="00DF3CD5"/>
    <w:rsid w:val="00E01969"/>
    <w:rsid w:val="00E143CF"/>
    <w:rsid w:val="00E52482"/>
    <w:rsid w:val="00E76B25"/>
    <w:rsid w:val="00E909AF"/>
    <w:rsid w:val="00E9164C"/>
    <w:rsid w:val="00EB2290"/>
    <w:rsid w:val="00EE7561"/>
    <w:rsid w:val="00F125B3"/>
    <w:rsid w:val="00F37583"/>
    <w:rsid w:val="00F97DFC"/>
    <w:rsid w:val="00FA221D"/>
    <w:rsid w:val="00FA2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E3F355"/>
  <w15:chartTrackingRefBased/>
  <w15:docId w15:val="{27A7DBDA-A3E1-504D-B18C-7978AA84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08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05B2"/>
    <w:pPr>
      <w:spacing w:before="100" w:beforeAutospacing="1" w:after="100" w:afterAutospacing="1"/>
    </w:pPr>
  </w:style>
  <w:style w:type="paragraph" w:styleId="Header">
    <w:name w:val="header"/>
    <w:basedOn w:val="Normal"/>
    <w:link w:val="HeaderChar"/>
    <w:uiPriority w:val="99"/>
    <w:unhideWhenUsed/>
    <w:rsid w:val="00530426"/>
    <w:pPr>
      <w:tabs>
        <w:tab w:val="center" w:pos="4680"/>
        <w:tab w:val="right" w:pos="9360"/>
      </w:tabs>
    </w:pPr>
  </w:style>
  <w:style w:type="character" w:customStyle="1" w:styleId="HeaderChar">
    <w:name w:val="Header Char"/>
    <w:basedOn w:val="DefaultParagraphFont"/>
    <w:link w:val="Header"/>
    <w:uiPriority w:val="99"/>
    <w:rsid w:val="00530426"/>
    <w:rPr>
      <w:rFonts w:ascii="Times New Roman" w:eastAsia="Times New Roman" w:hAnsi="Times New Roman" w:cs="Times New Roman"/>
    </w:rPr>
  </w:style>
  <w:style w:type="paragraph" w:styleId="Footer">
    <w:name w:val="footer"/>
    <w:basedOn w:val="Normal"/>
    <w:link w:val="FooterChar"/>
    <w:uiPriority w:val="99"/>
    <w:unhideWhenUsed/>
    <w:rsid w:val="00530426"/>
    <w:pPr>
      <w:tabs>
        <w:tab w:val="center" w:pos="4680"/>
        <w:tab w:val="right" w:pos="9360"/>
      </w:tabs>
    </w:pPr>
  </w:style>
  <w:style w:type="character" w:customStyle="1" w:styleId="FooterChar">
    <w:name w:val="Footer Char"/>
    <w:basedOn w:val="DefaultParagraphFont"/>
    <w:link w:val="Footer"/>
    <w:uiPriority w:val="99"/>
    <w:rsid w:val="00530426"/>
    <w:rPr>
      <w:rFonts w:ascii="Times New Roman" w:eastAsia="Times New Roman" w:hAnsi="Times New Roman" w:cs="Times New Roman"/>
    </w:rPr>
  </w:style>
  <w:style w:type="character" w:styleId="PageNumber">
    <w:name w:val="page number"/>
    <w:basedOn w:val="DefaultParagraphFont"/>
    <w:uiPriority w:val="99"/>
    <w:semiHidden/>
    <w:unhideWhenUsed/>
    <w:rsid w:val="00530426"/>
  </w:style>
  <w:style w:type="character" w:styleId="Hyperlink">
    <w:name w:val="Hyperlink"/>
    <w:basedOn w:val="DefaultParagraphFont"/>
    <w:uiPriority w:val="99"/>
    <w:unhideWhenUsed/>
    <w:rsid w:val="006B3F98"/>
    <w:rPr>
      <w:color w:val="0000FF"/>
      <w:u w:val="single"/>
    </w:rPr>
  </w:style>
  <w:style w:type="character" w:styleId="UnresolvedMention">
    <w:name w:val="Unresolved Mention"/>
    <w:basedOn w:val="DefaultParagraphFont"/>
    <w:uiPriority w:val="99"/>
    <w:semiHidden/>
    <w:unhideWhenUsed/>
    <w:rsid w:val="006645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722665">
      <w:bodyDiv w:val="1"/>
      <w:marLeft w:val="0"/>
      <w:marRight w:val="0"/>
      <w:marTop w:val="0"/>
      <w:marBottom w:val="0"/>
      <w:divBdr>
        <w:top w:val="none" w:sz="0" w:space="0" w:color="auto"/>
        <w:left w:val="none" w:sz="0" w:space="0" w:color="auto"/>
        <w:bottom w:val="none" w:sz="0" w:space="0" w:color="auto"/>
        <w:right w:val="none" w:sz="0" w:space="0" w:color="auto"/>
      </w:divBdr>
      <w:divsChild>
        <w:div w:id="1942688745">
          <w:marLeft w:val="0"/>
          <w:marRight w:val="0"/>
          <w:marTop w:val="0"/>
          <w:marBottom w:val="300"/>
          <w:divBdr>
            <w:top w:val="none" w:sz="0" w:space="0" w:color="auto"/>
            <w:left w:val="none" w:sz="0" w:space="0" w:color="auto"/>
            <w:bottom w:val="none" w:sz="0" w:space="0" w:color="auto"/>
            <w:right w:val="none" w:sz="0" w:space="0" w:color="auto"/>
          </w:divBdr>
          <w:divsChild>
            <w:div w:id="1535458468">
              <w:marLeft w:val="0"/>
              <w:marRight w:val="0"/>
              <w:marTop w:val="0"/>
              <w:marBottom w:val="0"/>
              <w:divBdr>
                <w:top w:val="none" w:sz="0" w:space="0" w:color="auto"/>
                <w:left w:val="none" w:sz="0" w:space="0" w:color="auto"/>
                <w:bottom w:val="none" w:sz="0" w:space="0" w:color="auto"/>
                <w:right w:val="none" w:sz="0" w:space="0" w:color="auto"/>
              </w:divBdr>
            </w:div>
          </w:divsChild>
        </w:div>
        <w:div w:id="1871920172">
          <w:marLeft w:val="0"/>
          <w:marRight w:val="0"/>
          <w:marTop w:val="0"/>
          <w:marBottom w:val="0"/>
          <w:divBdr>
            <w:top w:val="none" w:sz="0" w:space="0" w:color="auto"/>
            <w:left w:val="none" w:sz="0" w:space="0" w:color="auto"/>
            <w:bottom w:val="none" w:sz="0" w:space="0" w:color="auto"/>
            <w:right w:val="none" w:sz="0" w:space="0" w:color="auto"/>
          </w:divBdr>
        </w:div>
      </w:divsChild>
    </w:div>
    <w:div w:id="152380109">
      <w:bodyDiv w:val="1"/>
      <w:marLeft w:val="0"/>
      <w:marRight w:val="0"/>
      <w:marTop w:val="0"/>
      <w:marBottom w:val="0"/>
      <w:divBdr>
        <w:top w:val="none" w:sz="0" w:space="0" w:color="auto"/>
        <w:left w:val="none" w:sz="0" w:space="0" w:color="auto"/>
        <w:bottom w:val="none" w:sz="0" w:space="0" w:color="auto"/>
        <w:right w:val="none" w:sz="0" w:space="0" w:color="auto"/>
      </w:divBdr>
    </w:div>
    <w:div w:id="156845580">
      <w:bodyDiv w:val="1"/>
      <w:marLeft w:val="0"/>
      <w:marRight w:val="0"/>
      <w:marTop w:val="0"/>
      <w:marBottom w:val="0"/>
      <w:divBdr>
        <w:top w:val="none" w:sz="0" w:space="0" w:color="auto"/>
        <w:left w:val="none" w:sz="0" w:space="0" w:color="auto"/>
        <w:bottom w:val="none" w:sz="0" w:space="0" w:color="auto"/>
        <w:right w:val="none" w:sz="0" w:space="0" w:color="auto"/>
      </w:divBdr>
      <w:divsChild>
        <w:div w:id="487013575">
          <w:marLeft w:val="0"/>
          <w:marRight w:val="0"/>
          <w:marTop w:val="0"/>
          <w:marBottom w:val="300"/>
          <w:divBdr>
            <w:top w:val="none" w:sz="0" w:space="0" w:color="auto"/>
            <w:left w:val="none" w:sz="0" w:space="0" w:color="auto"/>
            <w:bottom w:val="none" w:sz="0" w:space="0" w:color="auto"/>
            <w:right w:val="none" w:sz="0" w:space="0" w:color="auto"/>
          </w:divBdr>
          <w:divsChild>
            <w:div w:id="1372723860">
              <w:marLeft w:val="0"/>
              <w:marRight w:val="0"/>
              <w:marTop w:val="0"/>
              <w:marBottom w:val="0"/>
              <w:divBdr>
                <w:top w:val="none" w:sz="0" w:space="0" w:color="auto"/>
                <w:left w:val="none" w:sz="0" w:space="0" w:color="auto"/>
                <w:bottom w:val="none" w:sz="0" w:space="0" w:color="auto"/>
                <w:right w:val="none" w:sz="0" w:space="0" w:color="auto"/>
              </w:divBdr>
            </w:div>
          </w:divsChild>
        </w:div>
        <w:div w:id="643508083">
          <w:marLeft w:val="0"/>
          <w:marRight w:val="0"/>
          <w:marTop w:val="0"/>
          <w:marBottom w:val="0"/>
          <w:divBdr>
            <w:top w:val="none" w:sz="0" w:space="0" w:color="auto"/>
            <w:left w:val="none" w:sz="0" w:space="0" w:color="auto"/>
            <w:bottom w:val="none" w:sz="0" w:space="0" w:color="auto"/>
            <w:right w:val="none" w:sz="0" w:space="0" w:color="auto"/>
          </w:divBdr>
        </w:div>
      </w:divsChild>
    </w:div>
    <w:div w:id="225263718">
      <w:bodyDiv w:val="1"/>
      <w:marLeft w:val="0"/>
      <w:marRight w:val="0"/>
      <w:marTop w:val="0"/>
      <w:marBottom w:val="0"/>
      <w:divBdr>
        <w:top w:val="none" w:sz="0" w:space="0" w:color="auto"/>
        <w:left w:val="none" w:sz="0" w:space="0" w:color="auto"/>
        <w:bottom w:val="none" w:sz="0" w:space="0" w:color="auto"/>
        <w:right w:val="none" w:sz="0" w:space="0" w:color="auto"/>
      </w:divBdr>
      <w:divsChild>
        <w:div w:id="67072710">
          <w:marLeft w:val="0"/>
          <w:marRight w:val="0"/>
          <w:marTop w:val="0"/>
          <w:marBottom w:val="0"/>
          <w:divBdr>
            <w:top w:val="none" w:sz="0" w:space="0" w:color="auto"/>
            <w:left w:val="none" w:sz="0" w:space="0" w:color="auto"/>
            <w:bottom w:val="none" w:sz="0" w:space="0" w:color="auto"/>
            <w:right w:val="none" w:sz="0" w:space="0" w:color="auto"/>
          </w:divBdr>
          <w:divsChild>
            <w:div w:id="1115638289">
              <w:marLeft w:val="0"/>
              <w:marRight w:val="0"/>
              <w:marTop w:val="0"/>
              <w:marBottom w:val="0"/>
              <w:divBdr>
                <w:top w:val="none" w:sz="0" w:space="0" w:color="auto"/>
                <w:left w:val="none" w:sz="0" w:space="0" w:color="auto"/>
                <w:bottom w:val="none" w:sz="0" w:space="0" w:color="auto"/>
                <w:right w:val="none" w:sz="0" w:space="0" w:color="auto"/>
              </w:divBdr>
              <w:divsChild>
                <w:div w:id="784539693">
                  <w:marLeft w:val="0"/>
                  <w:marRight w:val="0"/>
                  <w:marTop w:val="0"/>
                  <w:marBottom w:val="0"/>
                  <w:divBdr>
                    <w:top w:val="none" w:sz="0" w:space="0" w:color="auto"/>
                    <w:left w:val="none" w:sz="0" w:space="0" w:color="auto"/>
                    <w:bottom w:val="none" w:sz="0" w:space="0" w:color="auto"/>
                    <w:right w:val="none" w:sz="0" w:space="0" w:color="auto"/>
                  </w:divBdr>
                </w:div>
                <w:div w:id="1905869350">
                  <w:marLeft w:val="0"/>
                  <w:marRight w:val="0"/>
                  <w:marTop w:val="0"/>
                  <w:marBottom w:val="0"/>
                  <w:divBdr>
                    <w:top w:val="none" w:sz="0" w:space="0" w:color="auto"/>
                    <w:left w:val="none" w:sz="0" w:space="0" w:color="auto"/>
                    <w:bottom w:val="none" w:sz="0" w:space="0" w:color="auto"/>
                    <w:right w:val="none" w:sz="0" w:space="0" w:color="auto"/>
                  </w:divBdr>
                </w:div>
                <w:div w:id="1219435720">
                  <w:marLeft w:val="0"/>
                  <w:marRight w:val="0"/>
                  <w:marTop w:val="0"/>
                  <w:marBottom w:val="0"/>
                  <w:divBdr>
                    <w:top w:val="none" w:sz="0" w:space="0" w:color="auto"/>
                    <w:left w:val="none" w:sz="0" w:space="0" w:color="auto"/>
                    <w:bottom w:val="none" w:sz="0" w:space="0" w:color="auto"/>
                    <w:right w:val="none" w:sz="0" w:space="0" w:color="auto"/>
                  </w:divBdr>
                </w:div>
                <w:div w:id="84378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418702">
          <w:marLeft w:val="0"/>
          <w:marRight w:val="0"/>
          <w:marTop w:val="0"/>
          <w:marBottom w:val="0"/>
          <w:divBdr>
            <w:top w:val="none" w:sz="0" w:space="0" w:color="auto"/>
            <w:left w:val="none" w:sz="0" w:space="0" w:color="auto"/>
            <w:bottom w:val="none" w:sz="0" w:space="0" w:color="auto"/>
            <w:right w:val="none" w:sz="0" w:space="0" w:color="auto"/>
          </w:divBdr>
          <w:divsChild>
            <w:div w:id="1821920822">
              <w:marLeft w:val="0"/>
              <w:marRight w:val="0"/>
              <w:marTop w:val="0"/>
              <w:marBottom w:val="0"/>
              <w:divBdr>
                <w:top w:val="none" w:sz="0" w:space="0" w:color="auto"/>
                <w:left w:val="none" w:sz="0" w:space="0" w:color="auto"/>
                <w:bottom w:val="none" w:sz="0" w:space="0" w:color="auto"/>
                <w:right w:val="none" w:sz="0" w:space="0" w:color="auto"/>
              </w:divBdr>
              <w:divsChild>
                <w:div w:id="131518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069172">
      <w:bodyDiv w:val="1"/>
      <w:marLeft w:val="0"/>
      <w:marRight w:val="0"/>
      <w:marTop w:val="0"/>
      <w:marBottom w:val="0"/>
      <w:divBdr>
        <w:top w:val="none" w:sz="0" w:space="0" w:color="auto"/>
        <w:left w:val="none" w:sz="0" w:space="0" w:color="auto"/>
        <w:bottom w:val="none" w:sz="0" w:space="0" w:color="auto"/>
        <w:right w:val="none" w:sz="0" w:space="0" w:color="auto"/>
      </w:divBdr>
    </w:div>
    <w:div w:id="412246038">
      <w:bodyDiv w:val="1"/>
      <w:marLeft w:val="0"/>
      <w:marRight w:val="0"/>
      <w:marTop w:val="0"/>
      <w:marBottom w:val="0"/>
      <w:divBdr>
        <w:top w:val="none" w:sz="0" w:space="0" w:color="auto"/>
        <w:left w:val="none" w:sz="0" w:space="0" w:color="auto"/>
        <w:bottom w:val="none" w:sz="0" w:space="0" w:color="auto"/>
        <w:right w:val="none" w:sz="0" w:space="0" w:color="auto"/>
      </w:divBdr>
    </w:div>
    <w:div w:id="427696225">
      <w:bodyDiv w:val="1"/>
      <w:marLeft w:val="0"/>
      <w:marRight w:val="0"/>
      <w:marTop w:val="0"/>
      <w:marBottom w:val="0"/>
      <w:divBdr>
        <w:top w:val="none" w:sz="0" w:space="0" w:color="auto"/>
        <w:left w:val="none" w:sz="0" w:space="0" w:color="auto"/>
        <w:bottom w:val="none" w:sz="0" w:space="0" w:color="auto"/>
        <w:right w:val="none" w:sz="0" w:space="0" w:color="auto"/>
      </w:divBdr>
    </w:div>
    <w:div w:id="478690138">
      <w:bodyDiv w:val="1"/>
      <w:marLeft w:val="0"/>
      <w:marRight w:val="0"/>
      <w:marTop w:val="0"/>
      <w:marBottom w:val="0"/>
      <w:divBdr>
        <w:top w:val="none" w:sz="0" w:space="0" w:color="auto"/>
        <w:left w:val="none" w:sz="0" w:space="0" w:color="auto"/>
        <w:bottom w:val="none" w:sz="0" w:space="0" w:color="auto"/>
        <w:right w:val="none" w:sz="0" w:space="0" w:color="auto"/>
      </w:divBdr>
    </w:div>
    <w:div w:id="487939850">
      <w:bodyDiv w:val="1"/>
      <w:marLeft w:val="0"/>
      <w:marRight w:val="0"/>
      <w:marTop w:val="0"/>
      <w:marBottom w:val="0"/>
      <w:divBdr>
        <w:top w:val="none" w:sz="0" w:space="0" w:color="auto"/>
        <w:left w:val="none" w:sz="0" w:space="0" w:color="auto"/>
        <w:bottom w:val="none" w:sz="0" w:space="0" w:color="auto"/>
        <w:right w:val="none" w:sz="0" w:space="0" w:color="auto"/>
      </w:divBdr>
    </w:div>
    <w:div w:id="515507732">
      <w:bodyDiv w:val="1"/>
      <w:marLeft w:val="0"/>
      <w:marRight w:val="0"/>
      <w:marTop w:val="0"/>
      <w:marBottom w:val="0"/>
      <w:divBdr>
        <w:top w:val="none" w:sz="0" w:space="0" w:color="auto"/>
        <w:left w:val="none" w:sz="0" w:space="0" w:color="auto"/>
        <w:bottom w:val="none" w:sz="0" w:space="0" w:color="auto"/>
        <w:right w:val="none" w:sz="0" w:space="0" w:color="auto"/>
      </w:divBdr>
    </w:div>
    <w:div w:id="541022981">
      <w:bodyDiv w:val="1"/>
      <w:marLeft w:val="0"/>
      <w:marRight w:val="0"/>
      <w:marTop w:val="0"/>
      <w:marBottom w:val="0"/>
      <w:divBdr>
        <w:top w:val="none" w:sz="0" w:space="0" w:color="auto"/>
        <w:left w:val="none" w:sz="0" w:space="0" w:color="auto"/>
        <w:bottom w:val="none" w:sz="0" w:space="0" w:color="auto"/>
        <w:right w:val="none" w:sz="0" w:space="0" w:color="auto"/>
      </w:divBdr>
    </w:div>
    <w:div w:id="566064689">
      <w:bodyDiv w:val="1"/>
      <w:marLeft w:val="0"/>
      <w:marRight w:val="0"/>
      <w:marTop w:val="0"/>
      <w:marBottom w:val="0"/>
      <w:divBdr>
        <w:top w:val="none" w:sz="0" w:space="0" w:color="auto"/>
        <w:left w:val="none" w:sz="0" w:space="0" w:color="auto"/>
        <w:bottom w:val="none" w:sz="0" w:space="0" w:color="auto"/>
        <w:right w:val="none" w:sz="0" w:space="0" w:color="auto"/>
      </w:divBdr>
    </w:div>
    <w:div w:id="724909739">
      <w:bodyDiv w:val="1"/>
      <w:marLeft w:val="0"/>
      <w:marRight w:val="0"/>
      <w:marTop w:val="0"/>
      <w:marBottom w:val="0"/>
      <w:divBdr>
        <w:top w:val="none" w:sz="0" w:space="0" w:color="auto"/>
        <w:left w:val="none" w:sz="0" w:space="0" w:color="auto"/>
        <w:bottom w:val="none" w:sz="0" w:space="0" w:color="auto"/>
        <w:right w:val="none" w:sz="0" w:space="0" w:color="auto"/>
      </w:divBdr>
      <w:divsChild>
        <w:div w:id="140733325">
          <w:marLeft w:val="0"/>
          <w:marRight w:val="0"/>
          <w:marTop w:val="0"/>
          <w:marBottom w:val="0"/>
          <w:divBdr>
            <w:top w:val="none" w:sz="0" w:space="0" w:color="auto"/>
            <w:left w:val="none" w:sz="0" w:space="0" w:color="auto"/>
            <w:bottom w:val="none" w:sz="0" w:space="0" w:color="auto"/>
            <w:right w:val="none" w:sz="0" w:space="0" w:color="auto"/>
          </w:divBdr>
        </w:div>
        <w:div w:id="698313620">
          <w:marLeft w:val="0"/>
          <w:marRight w:val="0"/>
          <w:marTop w:val="0"/>
          <w:marBottom w:val="0"/>
          <w:divBdr>
            <w:top w:val="none" w:sz="0" w:space="0" w:color="auto"/>
            <w:left w:val="none" w:sz="0" w:space="0" w:color="auto"/>
            <w:bottom w:val="none" w:sz="0" w:space="0" w:color="auto"/>
            <w:right w:val="none" w:sz="0" w:space="0" w:color="auto"/>
          </w:divBdr>
        </w:div>
      </w:divsChild>
    </w:div>
    <w:div w:id="902447307">
      <w:bodyDiv w:val="1"/>
      <w:marLeft w:val="0"/>
      <w:marRight w:val="0"/>
      <w:marTop w:val="0"/>
      <w:marBottom w:val="0"/>
      <w:divBdr>
        <w:top w:val="none" w:sz="0" w:space="0" w:color="auto"/>
        <w:left w:val="none" w:sz="0" w:space="0" w:color="auto"/>
        <w:bottom w:val="none" w:sz="0" w:space="0" w:color="auto"/>
        <w:right w:val="none" w:sz="0" w:space="0" w:color="auto"/>
      </w:divBdr>
      <w:divsChild>
        <w:div w:id="953973870">
          <w:marLeft w:val="0"/>
          <w:marRight w:val="0"/>
          <w:marTop w:val="120"/>
          <w:marBottom w:val="120"/>
          <w:divBdr>
            <w:top w:val="none" w:sz="0" w:space="0" w:color="auto"/>
            <w:left w:val="none" w:sz="0" w:space="0" w:color="auto"/>
            <w:bottom w:val="none" w:sz="0" w:space="0" w:color="auto"/>
            <w:right w:val="none" w:sz="0" w:space="0" w:color="auto"/>
          </w:divBdr>
          <w:divsChild>
            <w:div w:id="1326083805">
              <w:marLeft w:val="0"/>
              <w:marRight w:val="0"/>
              <w:marTop w:val="0"/>
              <w:marBottom w:val="0"/>
              <w:divBdr>
                <w:top w:val="none" w:sz="0" w:space="0" w:color="auto"/>
                <w:left w:val="none" w:sz="0" w:space="0" w:color="auto"/>
                <w:bottom w:val="none" w:sz="0" w:space="0" w:color="auto"/>
                <w:right w:val="none" w:sz="0" w:space="0" w:color="auto"/>
              </w:divBdr>
              <w:divsChild>
                <w:div w:id="2016611211">
                  <w:marLeft w:val="0"/>
                  <w:marRight w:val="0"/>
                  <w:marTop w:val="100"/>
                  <w:marBottom w:val="30"/>
                  <w:divBdr>
                    <w:top w:val="single" w:sz="6" w:space="0" w:color="CCCCCC"/>
                    <w:left w:val="single" w:sz="6" w:space="0" w:color="CCCCCC"/>
                    <w:bottom w:val="single" w:sz="6" w:space="0" w:color="CCCCCC"/>
                    <w:right w:val="single" w:sz="6" w:space="0" w:color="CCCCCC"/>
                  </w:divBdr>
                  <w:divsChild>
                    <w:div w:id="1412852076">
                      <w:marLeft w:val="0"/>
                      <w:marRight w:val="0"/>
                      <w:marTop w:val="0"/>
                      <w:marBottom w:val="0"/>
                      <w:divBdr>
                        <w:top w:val="none" w:sz="0" w:space="0" w:color="auto"/>
                        <w:left w:val="none" w:sz="0" w:space="0" w:color="auto"/>
                        <w:bottom w:val="none" w:sz="0" w:space="0" w:color="auto"/>
                        <w:right w:val="none" w:sz="0" w:space="0" w:color="auto"/>
                      </w:divBdr>
                      <w:divsChild>
                        <w:div w:id="20839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368359">
          <w:marLeft w:val="0"/>
          <w:marRight w:val="0"/>
          <w:marTop w:val="120"/>
          <w:marBottom w:val="120"/>
          <w:divBdr>
            <w:top w:val="none" w:sz="0" w:space="0" w:color="auto"/>
            <w:left w:val="none" w:sz="0" w:space="0" w:color="auto"/>
            <w:bottom w:val="none" w:sz="0" w:space="0" w:color="auto"/>
            <w:right w:val="none" w:sz="0" w:space="0" w:color="auto"/>
          </w:divBdr>
          <w:divsChild>
            <w:div w:id="113510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302366">
      <w:bodyDiv w:val="1"/>
      <w:marLeft w:val="0"/>
      <w:marRight w:val="0"/>
      <w:marTop w:val="0"/>
      <w:marBottom w:val="0"/>
      <w:divBdr>
        <w:top w:val="none" w:sz="0" w:space="0" w:color="auto"/>
        <w:left w:val="none" w:sz="0" w:space="0" w:color="auto"/>
        <w:bottom w:val="none" w:sz="0" w:space="0" w:color="auto"/>
        <w:right w:val="none" w:sz="0" w:space="0" w:color="auto"/>
      </w:divBdr>
    </w:div>
    <w:div w:id="1107578403">
      <w:bodyDiv w:val="1"/>
      <w:marLeft w:val="0"/>
      <w:marRight w:val="0"/>
      <w:marTop w:val="0"/>
      <w:marBottom w:val="0"/>
      <w:divBdr>
        <w:top w:val="none" w:sz="0" w:space="0" w:color="auto"/>
        <w:left w:val="none" w:sz="0" w:space="0" w:color="auto"/>
        <w:bottom w:val="none" w:sz="0" w:space="0" w:color="auto"/>
        <w:right w:val="none" w:sz="0" w:space="0" w:color="auto"/>
      </w:divBdr>
    </w:div>
    <w:div w:id="1281957001">
      <w:bodyDiv w:val="1"/>
      <w:marLeft w:val="0"/>
      <w:marRight w:val="0"/>
      <w:marTop w:val="0"/>
      <w:marBottom w:val="0"/>
      <w:divBdr>
        <w:top w:val="none" w:sz="0" w:space="0" w:color="auto"/>
        <w:left w:val="none" w:sz="0" w:space="0" w:color="auto"/>
        <w:bottom w:val="none" w:sz="0" w:space="0" w:color="auto"/>
        <w:right w:val="none" w:sz="0" w:space="0" w:color="auto"/>
      </w:divBdr>
    </w:div>
    <w:div w:id="1392190913">
      <w:bodyDiv w:val="1"/>
      <w:marLeft w:val="0"/>
      <w:marRight w:val="0"/>
      <w:marTop w:val="0"/>
      <w:marBottom w:val="0"/>
      <w:divBdr>
        <w:top w:val="none" w:sz="0" w:space="0" w:color="auto"/>
        <w:left w:val="none" w:sz="0" w:space="0" w:color="auto"/>
        <w:bottom w:val="none" w:sz="0" w:space="0" w:color="auto"/>
        <w:right w:val="none" w:sz="0" w:space="0" w:color="auto"/>
      </w:divBdr>
    </w:div>
    <w:div w:id="1670403236">
      <w:bodyDiv w:val="1"/>
      <w:marLeft w:val="0"/>
      <w:marRight w:val="0"/>
      <w:marTop w:val="0"/>
      <w:marBottom w:val="0"/>
      <w:divBdr>
        <w:top w:val="none" w:sz="0" w:space="0" w:color="auto"/>
        <w:left w:val="none" w:sz="0" w:space="0" w:color="auto"/>
        <w:bottom w:val="none" w:sz="0" w:space="0" w:color="auto"/>
        <w:right w:val="none" w:sz="0" w:space="0" w:color="auto"/>
      </w:divBdr>
    </w:div>
    <w:div w:id="1699696316">
      <w:bodyDiv w:val="1"/>
      <w:marLeft w:val="0"/>
      <w:marRight w:val="0"/>
      <w:marTop w:val="0"/>
      <w:marBottom w:val="0"/>
      <w:divBdr>
        <w:top w:val="none" w:sz="0" w:space="0" w:color="auto"/>
        <w:left w:val="none" w:sz="0" w:space="0" w:color="auto"/>
        <w:bottom w:val="none" w:sz="0" w:space="0" w:color="auto"/>
        <w:right w:val="none" w:sz="0" w:space="0" w:color="auto"/>
      </w:divBdr>
    </w:div>
    <w:div w:id="1868828885">
      <w:bodyDiv w:val="1"/>
      <w:marLeft w:val="0"/>
      <w:marRight w:val="0"/>
      <w:marTop w:val="0"/>
      <w:marBottom w:val="0"/>
      <w:divBdr>
        <w:top w:val="none" w:sz="0" w:space="0" w:color="auto"/>
        <w:left w:val="none" w:sz="0" w:space="0" w:color="auto"/>
        <w:bottom w:val="none" w:sz="0" w:space="0" w:color="auto"/>
        <w:right w:val="none" w:sz="0" w:space="0" w:color="auto"/>
      </w:divBdr>
    </w:div>
    <w:div w:id="1972709783">
      <w:bodyDiv w:val="1"/>
      <w:marLeft w:val="0"/>
      <w:marRight w:val="0"/>
      <w:marTop w:val="0"/>
      <w:marBottom w:val="0"/>
      <w:divBdr>
        <w:top w:val="none" w:sz="0" w:space="0" w:color="auto"/>
        <w:left w:val="none" w:sz="0" w:space="0" w:color="auto"/>
        <w:bottom w:val="none" w:sz="0" w:space="0" w:color="auto"/>
        <w:right w:val="none" w:sz="0" w:space="0" w:color="auto"/>
      </w:divBdr>
    </w:div>
    <w:div w:id="2048602214">
      <w:bodyDiv w:val="1"/>
      <w:marLeft w:val="0"/>
      <w:marRight w:val="0"/>
      <w:marTop w:val="0"/>
      <w:marBottom w:val="0"/>
      <w:divBdr>
        <w:top w:val="none" w:sz="0" w:space="0" w:color="auto"/>
        <w:left w:val="none" w:sz="0" w:space="0" w:color="auto"/>
        <w:bottom w:val="none" w:sz="0" w:space="0" w:color="auto"/>
        <w:right w:val="none" w:sz="0" w:space="0" w:color="auto"/>
      </w:divBdr>
    </w:div>
    <w:div w:id="213694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hebalance.com/fdr-economic-policies-and-accomplishments-330555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1502</Words>
  <Characters>8762</Characters>
  <Application>Microsoft Office Word</Application>
  <DocSecurity>0</DocSecurity>
  <Lines>175</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Baxter</dc:creator>
  <cp:keywords/>
  <dc:description/>
  <cp:lastModifiedBy>Albert Baxter</cp:lastModifiedBy>
  <cp:revision>5</cp:revision>
  <dcterms:created xsi:type="dcterms:W3CDTF">2020-07-12T18:23:00Z</dcterms:created>
  <dcterms:modified xsi:type="dcterms:W3CDTF">2020-07-13T03:29:00Z</dcterms:modified>
</cp:coreProperties>
</file>